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46" w:rsidRDefault="00637D2A" w:rsidP="00EB4E0C">
      <w:pPr>
        <w:jc w:val="both"/>
      </w:pPr>
      <w:r>
        <w:t xml:space="preserve"> </w:t>
      </w:r>
      <w:r w:rsidR="00765C46">
        <w:t>T1</w:t>
      </w:r>
    </w:p>
    <w:p w:rsidR="00CE41C5" w:rsidRDefault="00CE41C5" w:rsidP="00CE41C5">
      <w:pPr>
        <w:rPr>
          <w:b/>
        </w:rPr>
      </w:pPr>
      <w:r>
        <w:rPr>
          <w:b/>
        </w:rPr>
        <w:t>Data:……………………….</w:t>
      </w:r>
    </w:p>
    <w:p w:rsidR="00CE41C5" w:rsidRDefault="00CE41C5" w:rsidP="00CE41C5">
      <w:pPr>
        <w:rPr>
          <w:b/>
        </w:rPr>
      </w:pPr>
      <w:r>
        <w:rPr>
          <w:b/>
        </w:rPr>
        <w:t>Zespół:……………………….</w:t>
      </w:r>
    </w:p>
    <w:p w:rsidR="00CE41C5" w:rsidRDefault="00CE41C5" w:rsidP="00CE41C5">
      <w:pPr>
        <w:rPr>
          <w:b/>
        </w:rPr>
      </w:pPr>
      <w:r>
        <w:rPr>
          <w:b/>
        </w:rPr>
        <w:t>Skład grupy: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31"/>
        <w:gridCol w:w="747"/>
        <w:gridCol w:w="3859"/>
      </w:tblGrid>
      <w:tr w:rsidR="005958B8" w:rsidRPr="00E173A7" w:rsidTr="00D0367F">
        <w:trPr>
          <w:trHeight w:val="456"/>
          <w:jc w:val="center"/>
        </w:trPr>
        <w:tc>
          <w:tcPr>
            <w:tcW w:w="675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  <w:r w:rsidRPr="00E173A7">
              <w:rPr>
                <w:b/>
              </w:rPr>
              <w:t>1.</w:t>
            </w:r>
          </w:p>
        </w:tc>
        <w:tc>
          <w:tcPr>
            <w:tcW w:w="3931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5958B8" w:rsidRPr="00E173A7" w:rsidRDefault="005958B8" w:rsidP="009A1856">
            <w:pPr>
              <w:jc w:val="center"/>
              <w:rPr>
                <w:b/>
              </w:rPr>
            </w:pPr>
            <w:r w:rsidRPr="00E173A7">
              <w:rPr>
                <w:b/>
              </w:rPr>
              <w:t>5.</w:t>
            </w:r>
          </w:p>
        </w:tc>
        <w:tc>
          <w:tcPr>
            <w:tcW w:w="3859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</w:tr>
      <w:tr w:rsidR="005958B8" w:rsidRPr="00E173A7" w:rsidTr="00D0367F">
        <w:trPr>
          <w:trHeight w:val="417"/>
          <w:jc w:val="center"/>
        </w:trPr>
        <w:tc>
          <w:tcPr>
            <w:tcW w:w="675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  <w:r w:rsidRPr="00E173A7">
              <w:rPr>
                <w:b/>
              </w:rPr>
              <w:t>2.</w:t>
            </w:r>
          </w:p>
        </w:tc>
        <w:tc>
          <w:tcPr>
            <w:tcW w:w="3931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5958B8" w:rsidRPr="00E173A7" w:rsidRDefault="005958B8" w:rsidP="009A1856">
            <w:pPr>
              <w:jc w:val="center"/>
              <w:rPr>
                <w:b/>
              </w:rPr>
            </w:pPr>
            <w:r w:rsidRPr="00E173A7">
              <w:rPr>
                <w:b/>
              </w:rPr>
              <w:t>6.</w:t>
            </w:r>
          </w:p>
        </w:tc>
        <w:tc>
          <w:tcPr>
            <w:tcW w:w="3859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</w:tr>
      <w:tr w:rsidR="005958B8" w:rsidRPr="00E173A7" w:rsidTr="00D0367F">
        <w:trPr>
          <w:trHeight w:val="410"/>
          <w:jc w:val="center"/>
        </w:trPr>
        <w:tc>
          <w:tcPr>
            <w:tcW w:w="675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  <w:r w:rsidRPr="00E173A7">
              <w:rPr>
                <w:b/>
              </w:rPr>
              <w:t>3.</w:t>
            </w:r>
          </w:p>
        </w:tc>
        <w:tc>
          <w:tcPr>
            <w:tcW w:w="3931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59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</w:tr>
      <w:tr w:rsidR="005958B8" w:rsidRPr="00E173A7" w:rsidTr="00D0367F">
        <w:trPr>
          <w:trHeight w:val="410"/>
          <w:jc w:val="center"/>
        </w:trPr>
        <w:tc>
          <w:tcPr>
            <w:tcW w:w="675" w:type="dxa"/>
            <w:vAlign w:val="center"/>
          </w:tcPr>
          <w:p w:rsidR="005958B8" w:rsidRPr="00E173A7" w:rsidRDefault="005958B8" w:rsidP="00620992">
            <w:pPr>
              <w:jc w:val="center"/>
              <w:rPr>
                <w:b/>
              </w:rPr>
            </w:pPr>
            <w:r w:rsidRPr="00E173A7">
              <w:rPr>
                <w:b/>
              </w:rPr>
              <w:t>4.</w:t>
            </w:r>
          </w:p>
        </w:tc>
        <w:tc>
          <w:tcPr>
            <w:tcW w:w="3931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  <w:tc>
          <w:tcPr>
            <w:tcW w:w="747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859" w:type="dxa"/>
            <w:vAlign w:val="center"/>
          </w:tcPr>
          <w:p w:rsidR="005958B8" w:rsidRPr="00E173A7" w:rsidRDefault="005958B8" w:rsidP="003C5FFA">
            <w:pPr>
              <w:jc w:val="center"/>
              <w:rPr>
                <w:b/>
              </w:rPr>
            </w:pPr>
          </w:p>
        </w:tc>
      </w:tr>
    </w:tbl>
    <w:p w:rsidR="00EB4E0C" w:rsidRDefault="00765C46" w:rsidP="00EB4E0C">
      <w:pPr>
        <w:jc w:val="both"/>
      </w:pPr>
      <w:r w:rsidRPr="00EB4E0C">
        <w:rPr>
          <w:b/>
        </w:rPr>
        <w:t>Obiekt badań</w:t>
      </w:r>
      <w:r>
        <w:t xml:space="preserve">: </w:t>
      </w:r>
    </w:p>
    <w:p w:rsidR="00765C46" w:rsidRDefault="00AE56BA" w:rsidP="00EB4E0C">
      <w:pPr>
        <w:jc w:val="both"/>
      </w:pPr>
      <w:r>
        <w:t xml:space="preserve">Modelowy </w:t>
      </w:r>
      <w:r w:rsidR="00765C46">
        <w:t>obiekt cieplny</w:t>
      </w:r>
    </w:p>
    <w:p w:rsidR="00765C46" w:rsidRDefault="00765C46" w:rsidP="00EB4E0C">
      <w:pPr>
        <w:jc w:val="both"/>
      </w:pPr>
      <w:r w:rsidRPr="00EB4E0C">
        <w:rPr>
          <w:b/>
        </w:rPr>
        <w:t>Opis</w:t>
      </w:r>
      <w:r>
        <w:t xml:space="preserve">: </w:t>
      </w:r>
    </w:p>
    <w:p w:rsidR="00765C46" w:rsidRDefault="00765C46" w:rsidP="00EB4E0C">
      <w:pPr>
        <w:jc w:val="both"/>
      </w:pPr>
      <w:r>
        <w:t xml:space="preserve">sporządzić charakterystykę dynamiczną (skokową obiektu): </w:t>
      </w:r>
    </w:p>
    <w:p w:rsidR="00765C46" w:rsidRDefault="00765C46" w:rsidP="00EB4E0C">
      <w:pPr>
        <w:numPr>
          <w:ilvl w:val="0"/>
          <w:numId w:val="1"/>
        </w:numPr>
        <w:jc w:val="both"/>
      </w:pPr>
      <w:r>
        <w:t>Wielkością wejściową jest moc skuteczna (zakładamy jej stałą wartość</w:t>
      </w:r>
      <w:r w:rsidR="00AE56BA">
        <w:t xml:space="preserve"> – podaje prowadzący</w:t>
      </w:r>
      <w:r>
        <w:t>)</w:t>
      </w:r>
    </w:p>
    <w:p w:rsidR="00765C46" w:rsidRDefault="00765C46" w:rsidP="00EB4E0C">
      <w:pPr>
        <w:numPr>
          <w:ilvl w:val="0"/>
          <w:numId w:val="1"/>
        </w:numPr>
        <w:jc w:val="both"/>
      </w:pPr>
      <w:r>
        <w:t xml:space="preserve">Wielkość wyjściowa temperatura </w:t>
      </w:r>
      <w:r w:rsidR="0096073C">
        <w:t xml:space="preserve">w komorze – </w:t>
      </w:r>
      <w:r w:rsidR="00AE56BA">
        <w:t>(wartość temperatury maksymalnej przy maksymalnej mocy grzewczej podaje prowadzący)</w:t>
      </w:r>
    </w:p>
    <w:p w:rsidR="00EB4E0C" w:rsidRDefault="0096073C" w:rsidP="00EB4E0C">
      <w:pPr>
        <w:numPr>
          <w:ilvl w:val="0"/>
          <w:numId w:val="1"/>
        </w:numPr>
        <w:jc w:val="both"/>
      </w:pPr>
      <w:r>
        <w:t xml:space="preserve"> </w:t>
      </w:r>
      <w:r w:rsidR="003A74B8" w:rsidRPr="003A6CEE">
        <w:softHyphen/>
      </w:r>
      <w:r w:rsidR="003A74B8" w:rsidRPr="003A6CEE">
        <w:softHyphen/>
      </w:r>
      <w:r w:rsidR="003A74B8" w:rsidRPr="003A6CEE">
        <w:softHyphen/>
      </w:r>
      <w:r w:rsidR="00AE56BA" w:rsidRPr="003A6CEE">
        <w:t xml:space="preserve">Sporządzić </w:t>
      </w:r>
      <w:r w:rsidR="003A6CEE">
        <w:t xml:space="preserve">charakterystykę statyczną obiektu: </w:t>
      </w:r>
      <w:r w:rsidR="003A6CEE" w:rsidRPr="003A6CEE">
        <w:rPr>
          <w:rFonts w:ascii="Symbol" w:hAnsi="Symbol"/>
        </w:rPr>
        <w:t></w:t>
      </w:r>
      <w:r w:rsidR="003A6CEE">
        <w:t>t = f (</w:t>
      </w:r>
      <w:proofErr w:type="spellStart"/>
      <w:r w:rsidR="003A6CEE">
        <w:t>P</w:t>
      </w:r>
      <w:r w:rsidR="003A6CEE" w:rsidRPr="003A6CEE">
        <w:rPr>
          <w:vertAlign w:val="subscript"/>
        </w:rPr>
        <w:t>sk</w:t>
      </w:r>
      <w:proofErr w:type="spellEnd"/>
      <w:r w:rsidR="003A6CEE">
        <w:t>) w stanach ustalonych</w:t>
      </w:r>
    </w:p>
    <w:p w:rsidR="003A6CEE" w:rsidRDefault="003A6CEE" w:rsidP="003A6CEE">
      <w:pPr>
        <w:numPr>
          <w:ilvl w:val="0"/>
          <w:numId w:val="1"/>
        </w:numPr>
        <w:jc w:val="both"/>
      </w:pPr>
      <w:r w:rsidRPr="003A6CEE">
        <w:softHyphen/>
      </w:r>
      <w:r w:rsidRPr="003A6CEE">
        <w:softHyphen/>
      </w:r>
      <w:r w:rsidRPr="003A6CEE">
        <w:softHyphen/>
        <w:t xml:space="preserve">Sporządzić </w:t>
      </w:r>
      <w:r>
        <w:t xml:space="preserve">charakterystykę dynamiczną obiektu (z zarejestrowanego wykresy odczytać dane i wpisać do arkusza kalkulacyjnego : </w:t>
      </w:r>
      <w:r w:rsidRPr="003A6CEE">
        <w:rPr>
          <w:rFonts w:ascii="Symbol" w:hAnsi="Symbol"/>
        </w:rPr>
        <w:t></w:t>
      </w:r>
      <w:r>
        <w:t>t = f (</w:t>
      </w:r>
      <w:r w:rsidRPr="003A6CEE">
        <w:rPr>
          <w:rFonts w:ascii="Symbol" w:hAnsi="Symbol"/>
        </w:rPr>
        <w:t></w:t>
      </w:r>
      <w:r>
        <w:t>)</w:t>
      </w:r>
    </w:p>
    <w:p w:rsidR="003A6CEE" w:rsidRDefault="003A6CEE" w:rsidP="003A6CEE">
      <w:pPr>
        <w:ind w:left="720"/>
        <w:jc w:val="both"/>
      </w:pPr>
    </w:p>
    <w:p w:rsidR="00EB4E0C" w:rsidRDefault="00EB4E0C" w:rsidP="00EB4E0C">
      <w:pPr>
        <w:jc w:val="both"/>
      </w:pPr>
      <w:r w:rsidRPr="00EB4E0C">
        <w:rPr>
          <w:b/>
        </w:rPr>
        <w:t>Parametry wejściowe</w:t>
      </w:r>
      <w:r>
        <w:t xml:space="preserve">: </w:t>
      </w:r>
    </w:p>
    <w:p w:rsidR="00EB4E0C" w:rsidRDefault="00EB4E0C" w:rsidP="00EB4E0C">
      <w:pPr>
        <w:jc w:val="both"/>
      </w:pPr>
      <w:r>
        <w:tab/>
        <w:t xml:space="preserve">temperatura początkowa  </w:t>
      </w:r>
      <w:proofErr w:type="spellStart"/>
      <w:r w:rsidRPr="003A74B8">
        <w:rPr>
          <w:b/>
        </w:rPr>
        <w:t>t</w:t>
      </w:r>
      <w:r w:rsidRPr="003A74B8">
        <w:rPr>
          <w:b/>
          <w:vertAlign w:val="subscript"/>
        </w:rPr>
        <w:t>p</w:t>
      </w:r>
      <w:proofErr w:type="spellEnd"/>
      <w:r>
        <w:t>……………</w:t>
      </w:r>
    </w:p>
    <w:p w:rsidR="00C83FDB" w:rsidRDefault="003A74B8" w:rsidP="008E0492">
      <w:pPr>
        <w:jc w:val="both"/>
      </w:pPr>
      <w:r>
        <w:tab/>
      </w:r>
      <w:r w:rsidR="008E0492">
        <w:t>Moc skuteczna</w:t>
      </w:r>
      <w:r w:rsidR="00C83FDB">
        <w:t>…………..</w:t>
      </w:r>
    </w:p>
    <w:p w:rsidR="00CC3C58" w:rsidRDefault="00CC3C58" w:rsidP="00C83FDB">
      <w:pPr>
        <w:ind w:firstLine="708"/>
        <w:rPr>
          <w:b/>
          <w:vertAlign w:val="subscript"/>
        </w:rPr>
      </w:pPr>
      <w:r>
        <w:t>Przyrost temperatury</w:t>
      </w:r>
      <w:r w:rsidR="001C3F1A">
        <w:t xml:space="preserve"> </w:t>
      </w:r>
      <w:r w:rsidR="001C3F1A" w:rsidRPr="00CC3C58">
        <w:rPr>
          <w:rFonts w:ascii="Symbol" w:hAnsi="Symbol"/>
          <w:color w:val="000000"/>
        </w:rPr>
        <w:t></w:t>
      </w:r>
      <w:r w:rsidR="001C3F1A">
        <w:rPr>
          <w:color w:val="000000"/>
        </w:rPr>
        <w:t>t=</w:t>
      </w:r>
      <w:r>
        <w:t xml:space="preserve"> </w:t>
      </w:r>
      <w:proofErr w:type="spellStart"/>
      <w:r w:rsidR="001C3F1A">
        <w:t>t-t</w:t>
      </w:r>
      <w:r w:rsidR="001C3F1A" w:rsidRPr="001C3F1A">
        <w:rPr>
          <w:b/>
          <w:vertAlign w:val="subscript"/>
        </w:rPr>
        <w:t>p</w:t>
      </w:r>
      <w:proofErr w:type="spellEnd"/>
    </w:p>
    <w:p w:rsidR="00D622B5" w:rsidRDefault="001C3F1A" w:rsidP="00D622B5">
      <w:r>
        <w:rPr>
          <w:b/>
          <w:vertAlign w:val="subscript"/>
        </w:rPr>
        <w:tab/>
      </w:r>
      <w:r w:rsidR="00AE56BA">
        <w:t xml:space="preserve">współczynnik skali </w:t>
      </w:r>
      <w:r w:rsidR="00003C66">
        <w:t xml:space="preserve">temperatury - </w:t>
      </w:r>
      <w:proofErr w:type="spellStart"/>
      <w:r w:rsidR="00AE56BA" w:rsidRPr="00AE56BA">
        <w:rPr>
          <w:vertAlign w:val="superscript"/>
        </w:rPr>
        <w:t>o</w:t>
      </w:r>
      <w:r w:rsidR="00AE56BA">
        <w:t>C</w:t>
      </w:r>
      <w:proofErr w:type="spellEnd"/>
      <w:r w:rsidR="00AE56BA">
        <w:t>/działkę…………..</w:t>
      </w:r>
    </w:p>
    <w:p w:rsidR="00715910" w:rsidRDefault="00003C66" w:rsidP="00003C66">
      <w:pPr>
        <w:ind w:left="720"/>
      </w:pPr>
      <w:r>
        <w:t>współczynnik skali mocy - W/działkę…………..</w:t>
      </w:r>
    </w:p>
    <w:p w:rsidR="006A7E37" w:rsidRDefault="006A7E37" w:rsidP="006A7E37">
      <w:pPr>
        <w:jc w:val="both"/>
        <w:rPr>
          <w:b/>
        </w:rPr>
      </w:pPr>
      <w:r>
        <w:rPr>
          <w:b/>
        </w:rPr>
        <w:t>Skalowanie modelu:</w:t>
      </w:r>
    </w:p>
    <w:p w:rsidR="006A7E37" w:rsidRDefault="006A7E37" w:rsidP="006A7E37">
      <w:pPr>
        <w:jc w:val="both"/>
      </w:pPr>
      <w:r>
        <w:tab/>
        <w:t>temperatura maksymalna  …</w:t>
      </w:r>
      <w:proofErr w:type="spellStart"/>
      <w:r w:rsidRPr="006A7E37">
        <w:rPr>
          <w:vertAlign w:val="superscript"/>
        </w:rPr>
        <w:t>o</w:t>
      </w:r>
      <w:r>
        <w:t>C=…………V</w:t>
      </w:r>
      <w:proofErr w:type="spellEnd"/>
    </w:p>
    <w:p w:rsidR="006A7E37" w:rsidRDefault="006A7E37" w:rsidP="006A7E37">
      <w:pPr>
        <w:jc w:val="both"/>
      </w:pPr>
      <w:r>
        <w:tab/>
        <w:t xml:space="preserve">Moc skuteczna </w:t>
      </w:r>
      <w:proofErr w:type="spellStart"/>
      <w:r>
        <w:t>maksymalna……kW=…….V</w:t>
      </w:r>
      <w:proofErr w:type="spellEnd"/>
      <w:r>
        <w:t>.</w:t>
      </w:r>
    </w:p>
    <w:p w:rsidR="006A7E37" w:rsidRDefault="006A7E37" w:rsidP="006A7E37">
      <w:r>
        <w:rPr>
          <w:b/>
          <w:vertAlign w:val="subscript"/>
        </w:rPr>
        <w:tab/>
      </w:r>
      <w:r>
        <w:t>współczynnik skali czasu.. 1s= ………min.…..</w:t>
      </w:r>
    </w:p>
    <w:p w:rsidR="006A7E37" w:rsidRDefault="006A7E37" w:rsidP="00003C66">
      <w:pPr>
        <w:ind w:left="720"/>
        <w:rPr>
          <w:b/>
          <w:vertAlign w:val="subscript"/>
        </w:rPr>
      </w:pPr>
    </w:p>
    <w:tbl>
      <w:tblPr>
        <w:tblW w:w="0" w:type="auto"/>
        <w:jc w:val="center"/>
        <w:tblInd w:w="-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65"/>
        <w:gridCol w:w="1165"/>
        <w:gridCol w:w="1440"/>
        <w:gridCol w:w="1992"/>
        <w:gridCol w:w="2160"/>
      </w:tblGrid>
      <w:tr w:rsidR="00EF340C" w:rsidRPr="00EB4E0C" w:rsidTr="00EF340C">
        <w:trPr>
          <w:trHeight w:val="567"/>
          <w:jc w:val="center"/>
        </w:trPr>
        <w:tc>
          <w:tcPr>
            <w:tcW w:w="1165" w:type="dxa"/>
            <w:vAlign w:val="center"/>
          </w:tcPr>
          <w:p w:rsidR="00EF340C" w:rsidRDefault="00EF340C" w:rsidP="00EF340C">
            <w:pPr>
              <w:jc w:val="center"/>
            </w:pPr>
            <w:r>
              <w:t>L.p.</w:t>
            </w:r>
          </w:p>
        </w:tc>
        <w:tc>
          <w:tcPr>
            <w:tcW w:w="1165" w:type="dxa"/>
            <w:vAlign w:val="center"/>
          </w:tcPr>
          <w:p w:rsidR="00EF340C" w:rsidRDefault="00EF340C" w:rsidP="00EF340C">
            <w:pPr>
              <w:jc w:val="center"/>
            </w:pPr>
            <w:proofErr w:type="spellStart"/>
            <w:r>
              <w:t>P</w:t>
            </w:r>
            <w:r w:rsidRPr="00715910">
              <w:rPr>
                <w:vertAlign w:val="subscript"/>
              </w:rPr>
              <w:t>sk</w:t>
            </w:r>
            <w:proofErr w:type="spellEnd"/>
            <w:r>
              <w:t>;</w:t>
            </w:r>
          </w:p>
          <w:p w:rsidR="00EF340C" w:rsidRPr="00EB4E0C" w:rsidRDefault="00EF340C" w:rsidP="00EF340C">
            <w:pPr>
              <w:jc w:val="center"/>
            </w:pPr>
            <w:r>
              <w:t xml:space="preserve"> dz.</w:t>
            </w:r>
          </w:p>
        </w:tc>
        <w:tc>
          <w:tcPr>
            <w:tcW w:w="1440" w:type="dxa"/>
            <w:vAlign w:val="center"/>
          </w:tcPr>
          <w:p w:rsidR="00EF340C" w:rsidRDefault="00EF340C" w:rsidP="00EF340C">
            <w:pPr>
              <w:jc w:val="center"/>
            </w:pPr>
            <w:proofErr w:type="spellStart"/>
            <w:r>
              <w:t>P</w:t>
            </w:r>
            <w:r w:rsidRPr="00715910">
              <w:rPr>
                <w:vertAlign w:val="subscript"/>
              </w:rPr>
              <w:t>sk</w:t>
            </w:r>
            <w:proofErr w:type="spellEnd"/>
            <w:r>
              <w:t>;</w:t>
            </w:r>
          </w:p>
          <w:p w:rsidR="00EF340C" w:rsidRPr="00EB4E0C" w:rsidRDefault="00EF340C" w:rsidP="00EF340C">
            <w:pPr>
              <w:jc w:val="center"/>
            </w:pPr>
            <w:proofErr w:type="spellStart"/>
            <w:r>
              <w:t>kW</w:t>
            </w:r>
            <w:proofErr w:type="spellEnd"/>
          </w:p>
        </w:tc>
        <w:tc>
          <w:tcPr>
            <w:tcW w:w="1992" w:type="dxa"/>
            <w:vAlign w:val="center"/>
          </w:tcPr>
          <w:p w:rsidR="00EF340C" w:rsidRDefault="00EF340C" w:rsidP="00EF340C">
            <w:pPr>
              <w:jc w:val="center"/>
            </w:pPr>
            <w:proofErr w:type="spellStart"/>
            <w:r>
              <w:t>Temperatura-</w:t>
            </w:r>
            <w:r w:rsidRPr="003A6CEE">
              <w:rPr>
                <w:rFonts w:ascii="Symbol" w:hAnsi="Symbol"/>
              </w:rPr>
              <w:t></w:t>
            </w:r>
            <w:r>
              <w:t>t</w:t>
            </w:r>
            <w:proofErr w:type="spellEnd"/>
            <w:r>
              <w:t xml:space="preserve">; </w:t>
            </w:r>
          </w:p>
          <w:p w:rsidR="00EF340C" w:rsidRPr="00EB4E0C" w:rsidRDefault="00EF340C" w:rsidP="00EF340C">
            <w:pPr>
              <w:jc w:val="center"/>
            </w:pPr>
            <w:proofErr w:type="spellStart"/>
            <w:r>
              <w:t>dz</w:t>
            </w:r>
            <w:proofErr w:type="spellEnd"/>
          </w:p>
        </w:tc>
        <w:tc>
          <w:tcPr>
            <w:tcW w:w="2160" w:type="dxa"/>
            <w:vAlign w:val="center"/>
          </w:tcPr>
          <w:p w:rsidR="00EF340C" w:rsidRDefault="00EF340C" w:rsidP="00EF340C">
            <w:pPr>
              <w:jc w:val="center"/>
            </w:pPr>
            <w:proofErr w:type="spellStart"/>
            <w:r>
              <w:t>Temperatura-</w:t>
            </w:r>
            <w:r w:rsidRPr="003A6CEE">
              <w:rPr>
                <w:rFonts w:ascii="Symbol" w:hAnsi="Symbol"/>
              </w:rPr>
              <w:t></w:t>
            </w:r>
            <w:r>
              <w:t>t</w:t>
            </w:r>
            <w:proofErr w:type="spellEnd"/>
            <w:r>
              <w:t>;</w:t>
            </w:r>
          </w:p>
          <w:p w:rsidR="00EF340C" w:rsidRPr="00EB4E0C" w:rsidRDefault="00EF340C" w:rsidP="00EF340C">
            <w:pPr>
              <w:jc w:val="center"/>
            </w:pPr>
            <w:r>
              <w:rPr>
                <w:vertAlign w:val="superscript"/>
              </w:rPr>
              <w:t xml:space="preserve">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</w:tr>
      <w:tr w:rsidR="00EF340C" w:rsidRPr="00EB4E0C" w:rsidTr="00EF340C">
        <w:trPr>
          <w:trHeight w:val="567"/>
          <w:jc w:val="center"/>
        </w:trPr>
        <w:tc>
          <w:tcPr>
            <w:tcW w:w="1165" w:type="dxa"/>
            <w:vAlign w:val="center"/>
          </w:tcPr>
          <w:p w:rsidR="00EF340C" w:rsidRPr="00EB4E0C" w:rsidRDefault="00EF340C" w:rsidP="00EF340C">
            <w:pPr>
              <w:jc w:val="center"/>
            </w:pPr>
            <w:r>
              <w:t>1</w:t>
            </w:r>
          </w:p>
        </w:tc>
        <w:tc>
          <w:tcPr>
            <w:tcW w:w="1165" w:type="dxa"/>
            <w:vAlign w:val="center"/>
          </w:tcPr>
          <w:p w:rsidR="00EF340C" w:rsidRPr="00EB4E0C" w:rsidRDefault="00EF340C" w:rsidP="00EF340C">
            <w:pPr>
              <w:jc w:val="center"/>
            </w:pPr>
          </w:p>
        </w:tc>
        <w:tc>
          <w:tcPr>
            <w:tcW w:w="1440" w:type="dxa"/>
            <w:vAlign w:val="center"/>
          </w:tcPr>
          <w:p w:rsidR="00EF340C" w:rsidRPr="00EB4E0C" w:rsidRDefault="00EF340C" w:rsidP="00EF340C">
            <w:pPr>
              <w:jc w:val="center"/>
            </w:pPr>
          </w:p>
        </w:tc>
        <w:tc>
          <w:tcPr>
            <w:tcW w:w="1992" w:type="dxa"/>
            <w:vAlign w:val="center"/>
          </w:tcPr>
          <w:p w:rsidR="00EF340C" w:rsidRPr="00EB4E0C" w:rsidRDefault="00EF340C" w:rsidP="00EF340C">
            <w:pPr>
              <w:jc w:val="center"/>
            </w:pPr>
          </w:p>
        </w:tc>
        <w:tc>
          <w:tcPr>
            <w:tcW w:w="2160" w:type="dxa"/>
            <w:vAlign w:val="center"/>
          </w:tcPr>
          <w:p w:rsidR="00EF340C" w:rsidRPr="00EB4E0C" w:rsidRDefault="00EF340C" w:rsidP="00EF340C">
            <w:pPr>
              <w:jc w:val="center"/>
            </w:pPr>
          </w:p>
        </w:tc>
      </w:tr>
    </w:tbl>
    <w:p w:rsidR="001C3F1A" w:rsidRPr="001C3F1A" w:rsidRDefault="001C3F1A" w:rsidP="00CC3C58"/>
    <w:p w:rsidR="00CC3C58" w:rsidRPr="001C3F1A" w:rsidRDefault="001C3F1A" w:rsidP="00CC3C58">
      <w:r w:rsidRPr="001C3F1A">
        <w:t>Część A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22"/>
        <w:gridCol w:w="1554"/>
        <w:gridCol w:w="932"/>
        <w:gridCol w:w="1550"/>
        <w:gridCol w:w="991"/>
        <w:gridCol w:w="1779"/>
      </w:tblGrid>
      <w:tr w:rsidR="003A6CEE" w:rsidRPr="00EB4E0C" w:rsidTr="003A6CEE">
        <w:trPr>
          <w:trHeight w:val="567"/>
          <w:jc w:val="center"/>
        </w:trPr>
        <w:tc>
          <w:tcPr>
            <w:tcW w:w="822" w:type="dxa"/>
            <w:vAlign w:val="center"/>
          </w:tcPr>
          <w:p w:rsidR="003A6CEE" w:rsidRDefault="003A6CEE" w:rsidP="00136F26">
            <w:pPr>
              <w:jc w:val="center"/>
            </w:pPr>
            <w:r w:rsidRPr="00EB4E0C">
              <w:t>Czas;</w:t>
            </w:r>
          </w:p>
          <w:p w:rsidR="003A6CEE" w:rsidRPr="00EB4E0C" w:rsidRDefault="003A6CEE" w:rsidP="003A6CEE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Pr="003A6CEE">
              <w:t>min</w:t>
            </w:r>
          </w:p>
        </w:tc>
        <w:tc>
          <w:tcPr>
            <w:tcW w:w="1554" w:type="dxa"/>
            <w:vAlign w:val="center"/>
          </w:tcPr>
          <w:p w:rsidR="003A6CEE" w:rsidRDefault="003A6CEE" w:rsidP="00136F26">
            <w:pPr>
              <w:jc w:val="center"/>
            </w:pPr>
            <w:r>
              <w:t>Temperatura;</w:t>
            </w:r>
          </w:p>
          <w:p w:rsidR="003A6CEE" w:rsidRPr="00EB4E0C" w:rsidRDefault="003A6CEE" w:rsidP="00136F26">
            <w:pPr>
              <w:jc w:val="center"/>
            </w:pPr>
            <w:r w:rsidRPr="003A6CEE">
              <w:rPr>
                <w:rFonts w:ascii="Symbol" w:hAnsi="Symbol"/>
              </w:rPr>
              <w:t></w:t>
            </w: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932" w:type="dxa"/>
            <w:vAlign w:val="center"/>
          </w:tcPr>
          <w:p w:rsidR="003A6CEE" w:rsidRDefault="003A6CEE" w:rsidP="003C5FFA">
            <w:pPr>
              <w:jc w:val="center"/>
            </w:pPr>
            <w:r w:rsidRPr="00EB4E0C">
              <w:t>Czas;</w:t>
            </w:r>
          </w:p>
          <w:p w:rsidR="003A6CEE" w:rsidRPr="00EB4E0C" w:rsidRDefault="003A6CEE" w:rsidP="003C5FFA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Pr="003A6CEE">
              <w:t>min</w:t>
            </w:r>
          </w:p>
        </w:tc>
        <w:tc>
          <w:tcPr>
            <w:tcW w:w="1550" w:type="dxa"/>
            <w:vAlign w:val="center"/>
          </w:tcPr>
          <w:p w:rsidR="003A6CEE" w:rsidRDefault="003A6CEE" w:rsidP="003C5FFA">
            <w:pPr>
              <w:jc w:val="center"/>
            </w:pPr>
            <w:r>
              <w:t>Temperatura;</w:t>
            </w:r>
          </w:p>
          <w:p w:rsidR="003A6CEE" w:rsidRPr="00EB4E0C" w:rsidRDefault="003A6CEE" w:rsidP="003C5FFA">
            <w:pPr>
              <w:jc w:val="center"/>
            </w:pPr>
            <w:r w:rsidRPr="003A6CEE">
              <w:rPr>
                <w:rFonts w:ascii="Symbol" w:hAnsi="Symbol"/>
              </w:rPr>
              <w:t></w:t>
            </w: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  <w:tc>
          <w:tcPr>
            <w:tcW w:w="991" w:type="dxa"/>
            <w:vAlign w:val="center"/>
          </w:tcPr>
          <w:p w:rsidR="003A6CEE" w:rsidRDefault="003A6CEE" w:rsidP="003C5FFA">
            <w:pPr>
              <w:jc w:val="center"/>
            </w:pPr>
            <w:r w:rsidRPr="00EB4E0C">
              <w:t>Czas;</w:t>
            </w:r>
          </w:p>
          <w:p w:rsidR="003A6CEE" w:rsidRPr="00EB4E0C" w:rsidRDefault="003A6CEE" w:rsidP="003C5FFA">
            <w:pPr>
              <w:jc w:val="center"/>
            </w:pPr>
            <w:r w:rsidRPr="001C3F1A">
              <w:rPr>
                <w:rFonts w:ascii="Symbol" w:hAnsi="Symbol"/>
              </w:rPr>
              <w:t></w:t>
            </w:r>
            <w:r>
              <w:rPr>
                <w:rFonts w:ascii="Symbol" w:hAnsi="Symbol"/>
              </w:rPr>
              <w:t></w:t>
            </w:r>
            <w:r>
              <w:rPr>
                <w:rFonts w:ascii="Symbol" w:hAnsi="Symbol"/>
              </w:rPr>
              <w:t></w:t>
            </w:r>
            <w:r w:rsidRPr="003A6CEE">
              <w:t>min</w:t>
            </w:r>
          </w:p>
        </w:tc>
        <w:tc>
          <w:tcPr>
            <w:tcW w:w="1779" w:type="dxa"/>
            <w:vAlign w:val="center"/>
          </w:tcPr>
          <w:p w:rsidR="003A6CEE" w:rsidRDefault="003A6CEE" w:rsidP="003C5FFA">
            <w:pPr>
              <w:jc w:val="center"/>
            </w:pPr>
            <w:r>
              <w:t>Temperatura;</w:t>
            </w:r>
          </w:p>
          <w:p w:rsidR="003A6CEE" w:rsidRPr="00EB4E0C" w:rsidRDefault="003A6CEE" w:rsidP="003C5FFA">
            <w:pPr>
              <w:jc w:val="center"/>
            </w:pPr>
            <w:r w:rsidRPr="003A6CEE">
              <w:rPr>
                <w:rFonts w:ascii="Symbol" w:hAnsi="Symbol"/>
              </w:rPr>
              <w:t></w:t>
            </w:r>
            <w:r>
              <w:t>t;</w:t>
            </w:r>
            <w:r>
              <w:rPr>
                <w:vertAlign w:val="superscript"/>
              </w:rPr>
              <w:t xml:space="preserve">   </w:t>
            </w:r>
            <w:proofErr w:type="spellStart"/>
            <w:r w:rsidRPr="001C3F1A">
              <w:rPr>
                <w:vertAlign w:val="superscript"/>
              </w:rPr>
              <w:t>o</w:t>
            </w:r>
            <w:r w:rsidRPr="001C3F1A">
              <w:t>C</w:t>
            </w:r>
            <w:proofErr w:type="spellEnd"/>
            <w:r w:rsidRPr="001C3F1A">
              <w:softHyphen/>
            </w:r>
            <w:r w:rsidRPr="001C3F1A">
              <w:softHyphen/>
            </w:r>
            <w:r w:rsidRPr="001C3F1A">
              <w:softHyphen/>
            </w:r>
          </w:p>
        </w:tc>
      </w:tr>
      <w:tr w:rsidR="00CE41C5" w:rsidRPr="00EB4E0C" w:rsidTr="003A6CEE">
        <w:trPr>
          <w:trHeight w:val="567"/>
          <w:jc w:val="center"/>
        </w:trPr>
        <w:tc>
          <w:tcPr>
            <w:tcW w:w="822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  <w:tc>
          <w:tcPr>
            <w:tcW w:w="1554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  <w:tc>
          <w:tcPr>
            <w:tcW w:w="932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  <w:tc>
          <w:tcPr>
            <w:tcW w:w="1550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  <w:tc>
          <w:tcPr>
            <w:tcW w:w="991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  <w:tc>
          <w:tcPr>
            <w:tcW w:w="1779" w:type="dxa"/>
            <w:vAlign w:val="center"/>
          </w:tcPr>
          <w:p w:rsidR="00CE41C5" w:rsidRPr="00EB4E0C" w:rsidRDefault="00CE41C5" w:rsidP="00136F26">
            <w:pPr>
              <w:jc w:val="center"/>
            </w:pPr>
          </w:p>
        </w:tc>
      </w:tr>
    </w:tbl>
    <w:p w:rsidR="00220F32" w:rsidRPr="00220F32" w:rsidRDefault="00220F32" w:rsidP="00220F32">
      <w:pPr>
        <w:jc w:val="center"/>
        <w:rPr>
          <w:b/>
        </w:rPr>
      </w:pPr>
      <w:r w:rsidRPr="00220F32">
        <w:rPr>
          <w:b/>
        </w:rPr>
        <w:t>Sprawozdanie:</w:t>
      </w:r>
    </w:p>
    <w:p w:rsidR="00220F32" w:rsidRDefault="00220F32"/>
    <w:p w:rsidR="007231CE" w:rsidRDefault="00220F32" w:rsidP="00220F32">
      <w:pPr>
        <w:pStyle w:val="Akapitzlist"/>
        <w:numPr>
          <w:ilvl w:val="0"/>
          <w:numId w:val="4"/>
        </w:numPr>
        <w:spacing w:line="360" w:lineRule="auto"/>
        <w:ind w:left="714" w:hanging="357"/>
      </w:pPr>
      <w:r w:rsidRPr="00220F32">
        <w:rPr>
          <w:b/>
        </w:rPr>
        <w:t xml:space="preserve">Sporządzić wykres </w:t>
      </w:r>
      <w:r>
        <w:rPr>
          <w:b/>
        </w:rPr>
        <w:t xml:space="preserve">charakterystyki statycznej </w:t>
      </w:r>
      <w:r w:rsidRPr="00220F32">
        <w:rPr>
          <w:b/>
        </w:rPr>
        <w:t xml:space="preserve">obiektu </w:t>
      </w:r>
      <w:r w:rsidRPr="00220F32">
        <w:rPr>
          <w:rFonts w:ascii="Symbol" w:hAnsi="Symbol"/>
          <w:b/>
        </w:rPr>
        <w:t></w:t>
      </w:r>
      <w:r w:rsidRPr="00220F32">
        <w:rPr>
          <w:b/>
        </w:rPr>
        <w:t>t= f(</w:t>
      </w:r>
      <w:proofErr w:type="spellStart"/>
      <w:r>
        <w:rPr>
          <w:b/>
        </w:rPr>
        <w:t>P</w:t>
      </w:r>
      <w:r w:rsidRPr="00220F32">
        <w:rPr>
          <w:b/>
          <w:vertAlign w:val="subscript"/>
        </w:rPr>
        <w:t>sk</w:t>
      </w:r>
      <w:r w:rsidRPr="00220F32">
        <w:rPr>
          <w:rFonts w:ascii="Symbol" w:hAnsi="Symbol"/>
          <w:b/>
        </w:rPr>
        <w:t></w:t>
      </w:r>
      <w:proofErr w:type="spellEnd"/>
    </w:p>
    <w:p w:rsidR="00220F32" w:rsidRDefault="00220F32" w:rsidP="00220F32">
      <w:pPr>
        <w:numPr>
          <w:ilvl w:val="0"/>
          <w:numId w:val="3"/>
        </w:numPr>
        <w:spacing w:line="360" w:lineRule="auto"/>
        <w:ind w:left="714" w:hanging="357"/>
        <w:rPr>
          <w:b/>
        </w:rPr>
      </w:pPr>
      <w:r>
        <w:rPr>
          <w:b/>
        </w:rPr>
        <w:t xml:space="preserve">Sporządzić wykres sygnału wymuszającego: moc skuteczna </w:t>
      </w:r>
      <w:proofErr w:type="spellStart"/>
      <w:r>
        <w:rPr>
          <w:b/>
        </w:rPr>
        <w:t>P</w:t>
      </w:r>
      <w:r w:rsidRPr="00C83FDB">
        <w:rPr>
          <w:b/>
          <w:vertAlign w:val="subscript"/>
        </w:rPr>
        <w:t>sk</w:t>
      </w:r>
      <w:proofErr w:type="spellEnd"/>
      <w:r>
        <w:rPr>
          <w:b/>
        </w:rPr>
        <w:t>= f(</w:t>
      </w:r>
      <w:proofErr w:type="spellStart"/>
      <w:r w:rsidRPr="00C83FDB">
        <w:rPr>
          <w:rFonts w:ascii="Symbol" w:hAnsi="Symbol"/>
          <w:b/>
        </w:rPr>
        <w:t></w:t>
      </w:r>
      <w:r>
        <w:rPr>
          <w:rFonts w:ascii="Symbol" w:hAnsi="Symbol"/>
          <w:b/>
        </w:rPr>
        <w:t></w:t>
      </w:r>
      <w:proofErr w:type="spellEnd"/>
    </w:p>
    <w:p w:rsidR="00220F32" w:rsidRPr="00521D1A" w:rsidRDefault="00220F32" w:rsidP="00220F32">
      <w:pPr>
        <w:numPr>
          <w:ilvl w:val="0"/>
          <w:numId w:val="3"/>
        </w:numPr>
        <w:spacing w:line="360" w:lineRule="auto"/>
        <w:ind w:left="714" w:hanging="357"/>
        <w:rPr>
          <w:b/>
        </w:rPr>
      </w:pPr>
      <w:r>
        <w:rPr>
          <w:b/>
        </w:rPr>
        <w:t xml:space="preserve">Sporządzić wykres odpowiedzi skokowej obiektu </w:t>
      </w:r>
      <w:r w:rsidRPr="00C83FDB">
        <w:rPr>
          <w:rFonts w:ascii="Symbol" w:hAnsi="Symbol"/>
          <w:b/>
        </w:rPr>
        <w:t></w:t>
      </w:r>
      <w:r>
        <w:rPr>
          <w:b/>
        </w:rPr>
        <w:t>t=</w:t>
      </w:r>
      <w:r w:rsidRPr="00C83FDB">
        <w:rPr>
          <w:b/>
        </w:rPr>
        <w:t xml:space="preserve"> </w:t>
      </w:r>
      <w:r>
        <w:rPr>
          <w:b/>
        </w:rPr>
        <w:t>f(</w:t>
      </w:r>
      <w:proofErr w:type="spellStart"/>
      <w:r w:rsidRPr="00C83FDB">
        <w:rPr>
          <w:rFonts w:ascii="Symbol" w:hAnsi="Symbol"/>
          <w:b/>
        </w:rPr>
        <w:t></w:t>
      </w:r>
      <w:r>
        <w:rPr>
          <w:rFonts w:ascii="Symbol" w:hAnsi="Symbol"/>
          <w:b/>
        </w:rPr>
        <w:t></w:t>
      </w:r>
      <w:proofErr w:type="spellEnd"/>
    </w:p>
    <w:p w:rsidR="00220F32" w:rsidRDefault="00220F32" w:rsidP="00220F32">
      <w:pPr>
        <w:numPr>
          <w:ilvl w:val="0"/>
          <w:numId w:val="3"/>
        </w:numPr>
        <w:spacing w:line="360" w:lineRule="auto"/>
        <w:ind w:left="714" w:hanging="357"/>
        <w:rPr>
          <w:b/>
        </w:rPr>
      </w:pPr>
      <w:r>
        <w:rPr>
          <w:b/>
        </w:rPr>
        <w:lastRenderedPageBreak/>
        <w:t xml:space="preserve">Przeprowadzić identyfikację obiektu: </w:t>
      </w:r>
    </w:p>
    <w:p w:rsidR="00220F32" w:rsidRDefault="00220F32" w:rsidP="00220F32">
      <w:pPr>
        <w:spacing w:line="360" w:lineRule="auto"/>
        <w:ind w:left="360" w:firstLine="360"/>
        <w:rPr>
          <w:b/>
        </w:rPr>
      </w:pPr>
      <w:r>
        <w:rPr>
          <w:b/>
        </w:rPr>
        <w:t>- podać wzór transmitancji modelu</w:t>
      </w:r>
    </w:p>
    <w:p w:rsidR="00220F32" w:rsidRDefault="00220F32" w:rsidP="00220F32">
      <w:pPr>
        <w:spacing w:line="360" w:lineRule="auto"/>
        <w:ind w:left="900" w:hanging="180"/>
        <w:rPr>
          <w:b/>
        </w:rPr>
      </w:pPr>
      <w:r>
        <w:rPr>
          <w:b/>
        </w:rPr>
        <w:t>- wyznaczyć z odpowiedzi skokowej parametry transmitancji: współczynnik proporcjonalności, stałe czasowe (czas opóźnienia, zastępczą stałą czasową)</w:t>
      </w:r>
    </w:p>
    <w:p w:rsidR="00220F32" w:rsidRPr="00521D1A" w:rsidRDefault="00220F32" w:rsidP="00220F32">
      <w:pPr>
        <w:numPr>
          <w:ilvl w:val="0"/>
          <w:numId w:val="3"/>
        </w:numPr>
        <w:spacing w:line="360" w:lineRule="auto"/>
        <w:rPr>
          <w:b/>
        </w:rPr>
      </w:pPr>
      <w:r>
        <w:rPr>
          <w:b/>
        </w:rPr>
        <w:t>Ocenić wartość błędu identyfikacji (czasowy wykres różnic wartości zmierzonych i obliczonych z równania odpowiedzi skokowej modelu)</w:t>
      </w:r>
    </w:p>
    <w:p w:rsidR="00C83FDB" w:rsidRDefault="00C83FDB" w:rsidP="00C83FDB">
      <w:pPr>
        <w:rPr>
          <w:b/>
        </w:rPr>
      </w:pPr>
      <w:r>
        <w:rPr>
          <w:b/>
        </w:rPr>
        <w:t>Część B</w:t>
      </w:r>
    </w:p>
    <w:p w:rsidR="00136F26" w:rsidRDefault="00136F26" w:rsidP="00C83FDB">
      <w:pPr>
        <w:rPr>
          <w:b/>
        </w:rPr>
      </w:pPr>
    </w:p>
    <w:p w:rsidR="00C83FDB" w:rsidRDefault="00C83FDB" w:rsidP="00C83FDB">
      <w:pPr>
        <w:rPr>
          <w:b/>
        </w:rPr>
      </w:pPr>
      <w:r>
        <w:rPr>
          <w:b/>
        </w:rPr>
        <w:t>Opis:</w:t>
      </w:r>
    </w:p>
    <w:p w:rsidR="00C83FDB" w:rsidRPr="001C66B6" w:rsidRDefault="00C83FDB" w:rsidP="00C83FDB">
      <w:pPr>
        <w:rPr>
          <w:b/>
          <w:vertAlign w:val="subscript"/>
        </w:rPr>
      </w:pPr>
      <w:r>
        <w:rPr>
          <w:b/>
        </w:rPr>
        <w:t>Zadać temperaturę z zakresu</w:t>
      </w:r>
      <w:r w:rsidR="001C66B6">
        <w:rPr>
          <w:b/>
        </w:rPr>
        <w:t xml:space="preserve"> </w:t>
      </w:r>
      <w:proofErr w:type="spellStart"/>
      <w:r w:rsidR="001C66B6">
        <w:rPr>
          <w:b/>
        </w:rPr>
        <w:t>t</w:t>
      </w:r>
      <w:r w:rsidR="003A6CEE" w:rsidRPr="003A6CEE">
        <w:rPr>
          <w:b/>
          <w:vertAlign w:val="subscript"/>
        </w:rPr>
        <w:t>z</w:t>
      </w:r>
      <w:proofErr w:type="spellEnd"/>
    </w:p>
    <w:p w:rsidR="003A6CEE" w:rsidRDefault="00D156BF" w:rsidP="00D156BF">
      <w:pPr>
        <w:rPr>
          <w:b/>
        </w:rPr>
      </w:pPr>
      <w:r>
        <w:rPr>
          <w:b/>
        </w:rPr>
        <w:t xml:space="preserve">Analiza </w:t>
      </w:r>
      <w:r w:rsidR="003A6CEE">
        <w:rPr>
          <w:b/>
        </w:rPr>
        <w:t xml:space="preserve">regulacji </w:t>
      </w:r>
      <w:r>
        <w:rPr>
          <w:b/>
        </w:rPr>
        <w:t xml:space="preserve"> dwu</w:t>
      </w:r>
      <w:r w:rsidR="003A6CEE">
        <w:rPr>
          <w:b/>
        </w:rPr>
        <w:t>położeniowej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142"/>
        <w:gridCol w:w="1264"/>
        <w:gridCol w:w="1956"/>
        <w:gridCol w:w="1687"/>
        <w:gridCol w:w="1623"/>
        <w:gridCol w:w="1616"/>
      </w:tblGrid>
      <w:tr w:rsidR="003A6CEE" w:rsidTr="007A0E02">
        <w:trPr>
          <w:trHeight w:val="567"/>
        </w:trPr>
        <w:tc>
          <w:tcPr>
            <w:tcW w:w="9288" w:type="dxa"/>
            <w:gridSpan w:val="6"/>
            <w:vAlign w:val="center"/>
          </w:tcPr>
          <w:p w:rsidR="003A6CEE" w:rsidRDefault="003A50E1" w:rsidP="007A0E02">
            <w:pPr>
              <w:jc w:val="center"/>
              <w:rPr>
                <w:b/>
              </w:rPr>
            </w:pPr>
            <w:r w:rsidRPr="003A50E1">
              <w:rPr>
                <w:rFonts w:ascii="Symbol" w:hAnsi="Symbol"/>
                <w:b/>
              </w:rPr>
              <w:t></w:t>
            </w:r>
            <w:r>
              <w:rPr>
                <w:b/>
              </w:rPr>
              <w:t>t</w:t>
            </w:r>
            <w:r w:rsidR="003A6CEE">
              <w:rPr>
                <w:b/>
              </w:rPr>
              <w:t>=t</w:t>
            </w:r>
            <w:r w:rsidR="003A6CEE" w:rsidRPr="003A6CEE">
              <w:rPr>
                <w:b/>
                <w:vertAlign w:val="subscript"/>
              </w:rPr>
              <w:t>2</w:t>
            </w:r>
            <w:r w:rsidR="003A6CEE">
              <w:rPr>
                <w:b/>
              </w:rPr>
              <w:t>-t</w:t>
            </w:r>
            <w:r w:rsidR="003A6CEE" w:rsidRPr="003A6CEE">
              <w:rPr>
                <w:b/>
                <w:vertAlign w:val="subscript"/>
              </w:rPr>
              <w:t>1</w:t>
            </w:r>
            <w:r w:rsidR="003A6CEE">
              <w:rPr>
                <w:b/>
              </w:rPr>
              <w:t>=……….</w:t>
            </w:r>
          </w:p>
          <w:p w:rsidR="003A6CEE" w:rsidRDefault="003A6CEE" w:rsidP="007A0E02">
            <w:pPr>
              <w:jc w:val="center"/>
              <w:rPr>
                <w:b/>
              </w:rPr>
            </w:pPr>
          </w:p>
        </w:tc>
      </w:tr>
      <w:tr w:rsidR="003A6CEE" w:rsidTr="007A0E02">
        <w:trPr>
          <w:trHeight w:val="567"/>
        </w:trPr>
        <w:tc>
          <w:tcPr>
            <w:tcW w:w="1142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Numer pomiaru</w:t>
            </w:r>
          </w:p>
        </w:tc>
        <w:tc>
          <w:tcPr>
            <w:tcW w:w="1264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3A6CEE">
              <w:rPr>
                <w:b/>
                <w:vertAlign w:val="subscript"/>
              </w:rPr>
              <w:t>z</w:t>
            </w:r>
            <w:proofErr w:type="spellEnd"/>
          </w:p>
        </w:tc>
        <w:tc>
          <w:tcPr>
            <w:tcW w:w="195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Czas nagrzewania;</w:t>
            </w:r>
          </w:p>
          <w:p w:rsidR="003A6CEE" w:rsidRDefault="003A6CEE" w:rsidP="007A0E02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r w:rsidRPr="001C66B6">
              <w:rPr>
                <w:b/>
                <w:vertAlign w:val="subscript"/>
              </w:rPr>
              <w:t>n</w:t>
            </w:r>
            <w:r w:rsidRPr="001C66B6">
              <w:rPr>
                <w:b/>
              </w:rPr>
              <w:t>;</w:t>
            </w:r>
            <w:r>
              <w:rPr>
                <w:b/>
              </w:rPr>
              <w:t xml:space="preserve"> s</w:t>
            </w:r>
          </w:p>
        </w:tc>
        <w:tc>
          <w:tcPr>
            <w:tcW w:w="1687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Czas chłodzenia,</w:t>
            </w:r>
          </w:p>
          <w:p w:rsidR="003A6CEE" w:rsidRDefault="003A6CEE" w:rsidP="007A0E02">
            <w:pPr>
              <w:jc w:val="center"/>
              <w:rPr>
                <w:rFonts w:ascii="Symbol" w:hAnsi="Symbol"/>
                <w:b/>
              </w:rPr>
            </w:pPr>
          </w:p>
          <w:p w:rsidR="003A6CEE" w:rsidRPr="001C66B6" w:rsidRDefault="003A6CEE" w:rsidP="007A0E02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proofErr w:type="spellStart"/>
            <w:r>
              <w:rPr>
                <w:b/>
                <w:vertAlign w:val="subscript"/>
              </w:rPr>
              <w:t>ch</w:t>
            </w:r>
            <w:proofErr w:type="spellEnd"/>
            <w:r>
              <w:rPr>
                <w:b/>
              </w:rPr>
              <w:t>; s</w:t>
            </w:r>
          </w:p>
        </w:tc>
        <w:tc>
          <w:tcPr>
            <w:tcW w:w="1623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Temperatura początkowa nagrzewania;</w:t>
            </w:r>
          </w:p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1</w:t>
            </w:r>
          </w:p>
        </w:tc>
        <w:tc>
          <w:tcPr>
            <w:tcW w:w="161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Temperatura końcowa nagrzewania</w:t>
            </w:r>
          </w:p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2</w:t>
            </w:r>
          </w:p>
        </w:tc>
      </w:tr>
      <w:tr w:rsidR="003A6CEE" w:rsidTr="007A0E02">
        <w:trPr>
          <w:trHeight w:val="567"/>
        </w:trPr>
        <w:tc>
          <w:tcPr>
            <w:tcW w:w="1142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4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95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</w:tr>
      <w:tr w:rsidR="003A6CEE" w:rsidTr="007A0E02">
        <w:trPr>
          <w:trHeight w:val="567"/>
        </w:trPr>
        <w:tc>
          <w:tcPr>
            <w:tcW w:w="1142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4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95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</w:tr>
      <w:tr w:rsidR="003A6CEE" w:rsidTr="007A0E02">
        <w:trPr>
          <w:trHeight w:val="567"/>
        </w:trPr>
        <w:tc>
          <w:tcPr>
            <w:tcW w:w="1142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4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95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3A6CEE" w:rsidRDefault="003A6CEE" w:rsidP="007A0E02">
            <w:pPr>
              <w:jc w:val="center"/>
              <w:rPr>
                <w:b/>
              </w:rPr>
            </w:pPr>
          </w:p>
        </w:tc>
      </w:tr>
      <w:tr w:rsidR="004D7544" w:rsidTr="007A0E02">
        <w:trPr>
          <w:trHeight w:val="567"/>
        </w:trPr>
        <w:tc>
          <w:tcPr>
            <w:tcW w:w="9288" w:type="dxa"/>
            <w:gridSpan w:val="6"/>
            <w:vAlign w:val="center"/>
          </w:tcPr>
          <w:p w:rsidR="004D7544" w:rsidRPr="007A0E02" w:rsidRDefault="007A0E02" w:rsidP="007A0E0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3A6CEE">
              <w:rPr>
                <w:b/>
                <w:vertAlign w:val="subscript"/>
              </w:rPr>
              <w:t>z</w:t>
            </w:r>
            <w:proofErr w:type="spellEnd"/>
            <w:r>
              <w:rPr>
                <w:b/>
              </w:rPr>
              <w:t>=………..</w:t>
            </w:r>
          </w:p>
        </w:tc>
      </w:tr>
      <w:tr w:rsidR="007A0E02" w:rsidTr="007A0E02">
        <w:trPr>
          <w:trHeight w:val="567"/>
        </w:trPr>
        <w:tc>
          <w:tcPr>
            <w:tcW w:w="1142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Numer pomiaru</w:t>
            </w:r>
          </w:p>
        </w:tc>
        <w:tc>
          <w:tcPr>
            <w:tcW w:w="1264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3A6CEE">
              <w:rPr>
                <w:b/>
                <w:vertAlign w:val="subscript"/>
              </w:rPr>
              <w:t>z</w:t>
            </w:r>
            <w:proofErr w:type="spellEnd"/>
          </w:p>
        </w:tc>
        <w:tc>
          <w:tcPr>
            <w:tcW w:w="1956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Czas nagrzewania;</w:t>
            </w:r>
          </w:p>
          <w:p w:rsidR="007A0E02" w:rsidRDefault="007A0E02" w:rsidP="003C5FFA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r w:rsidRPr="001C66B6">
              <w:rPr>
                <w:b/>
                <w:vertAlign w:val="subscript"/>
              </w:rPr>
              <w:t>n</w:t>
            </w:r>
            <w:r w:rsidRPr="001C66B6">
              <w:rPr>
                <w:b/>
              </w:rPr>
              <w:t>;</w:t>
            </w:r>
            <w:r>
              <w:rPr>
                <w:b/>
              </w:rPr>
              <w:t xml:space="preserve"> s</w:t>
            </w:r>
          </w:p>
        </w:tc>
        <w:tc>
          <w:tcPr>
            <w:tcW w:w="1687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Czas chłodzenia,</w:t>
            </w:r>
          </w:p>
          <w:p w:rsidR="007A0E02" w:rsidRDefault="007A0E02" w:rsidP="003C5FFA">
            <w:pPr>
              <w:jc w:val="center"/>
              <w:rPr>
                <w:rFonts w:ascii="Symbol" w:hAnsi="Symbol"/>
                <w:b/>
              </w:rPr>
            </w:pPr>
          </w:p>
          <w:p w:rsidR="007A0E02" w:rsidRPr="001C66B6" w:rsidRDefault="007A0E02" w:rsidP="003C5FFA">
            <w:pPr>
              <w:jc w:val="center"/>
              <w:rPr>
                <w:b/>
              </w:rPr>
            </w:pPr>
            <w:r w:rsidRPr="001C66B6">
              <w:rPr>
                <w:rFonts w:ascii="Symbol" w:hAnsi="Symbol"/>
                <w:b/>
              </w:rPr>
              <w:t></w:t>
            </w:r>
            <w:proofErr w:type="spellStart"/>
            <w:r>
              <w:rPr>
                <w:b/>
                <w:vertAlign w:val="subscript"/>
              </w:rPr>
              <w:t>ch</w:t>
            </w:r>
            <w:proofErr w:type="spellEnd"/>
            <w:r>
              <w:rPr>
                <w:b/>
              </w:rPr>
              <w:t>; s</w:t>
            </w:r>
          </w:p>
        </w:tc>
        <w:tc>
          <w:tcPr>
            <w:tcW w:w="1623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Temperatura początkowa nagrzewania;</w:t>
            </w:r>
          </w:p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1</w:t>
            </w:r>
          </w:p>
        </w:tc>
        <w:tc>
          <w:tcPr>
            <w:tcW w:w="1616" w:type="dxa"/>
            <w:vAlign w:val="center"/>
          </w:tcPr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Temperatura końcowa nagrzewania</w:t>
            </w:r>
          </w:p>
          <w:p w:rsidR="007A0E02" w:rsidRDefault="007A0E02" w:rsidP="003C5FFA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C66B6">
              <w:rPr>
                <w:b/>
                <w:vertAlign w:val="subscript"/>
              </w:rPr>
              <w:t>2</w:t>
            </w:r>
          </w:p>
        </w:tc>
      </w:tr>
      <w:tr w:rsidR="007A0E02" w:rsidTr="007A0E02">
        <w:trPr>
          <w:trHeight w:val="567"/>
        </w:trPr>
        <w:tc>
          <w:tcPr>
            <w:tcW w:w="1142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4" w:type="dxa"/>
            <w:vAlign w:val="center"/>
          </w:tcPr>
          <w:p w:rsidR="007A0E02" w:rsidRDefault="003A50E1" w:rsidP="007A0E02">
            <w:pPr>
              <w:jc w:val="center"/>
              <w:rPr>
                <w:b/>
              </w:rPr>
            </w:pPr>
            <w:r w:rsidRPr="003A50E1">
              <w:rPr>
                <w:rFonts w:ascii="Symbol" w:hAnsi="Symbol"/>
                <w:b/>
              </w:rPr>
              <w:t></w:t>
            </w:r>
            <w:r>
              <w:rPr>
                <w:b/>
              </w:rPr>
              <w:t>t</w:t>
            </w:r>
            <w:r w:rsidRPr="007A0E02">
              <w:rPr>
                <w:b/>
                <w:vertAlign w:val="subscript"/>
              </w:rPr>
              <w:t xml:space="preserve"> </w:t>
            </w:r>
            <w:r w:rsidR="007A0E02" w:rsidRPr="007A0E02">
              <w:rPr>
                <w:b/>
                <w:vertAlign w:val="subscript"/>
              </w:rPr>
              <w:t>1</w:t>
            </w:r>
          </w:p>
        </w:tc>
        <w:tc>
          <w:tcPr>
            <w:tcW w:w="195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</w:tr>
      <w:tr w:rsidR="007A0E02" w:rsidTr="007A0E02">
        <w:trPr>
          <w:trHeight w:val="567"/>
        </w:trPr>
        <w:tc>
          <w:tcPr>
            <w:tcW w:w="1142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4" w:type="dxa"/>
            <w:vAlign w:val="center"/>
          </w:tcPr>
          <w:p w:rsidR="007A0E02" w:rsidRDefault="003A50E1" w:rsidP="007A0E02">
            <w:pPr>
              <w:jc w:val="center"/>
            </w:pPr>
            <w:r w:rsidRPr="003A50E1">
              <w:rPr>
                <w:rFonts w:ascii="Symbol" w:hAnsi="Symbol"/>
                <w:b/>
              </w:rPr>
              <w:t></w:t>
            </w:r>
            <w:r>
              <w:rPr>
                <w:b/>
              </w:rPr>
              <w:t>t</w:t>
            </w:r>
            <w:r w:rsidRPr="007A0E02">
              <w:rPr>
                <w:b/>
                <w:vertAlign w:val="subscript"/>
              </w:rPr>
              <w:t xml:space="preserve"> </w:t>
            </w:r>
            <w:r w:rsidR="007A0E02">
              <w:rPr>
                <w:b/>
                <w:vertAlign w:val="subscript"/>
              </w:rPr>
              <w:t>2</w:t>
            </w:r>
          </w:p>
        </w:tc>
        <w:tc>
          <w:tcPr>
            <w:tcW w:w="195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</w:tr>
      <w:tr w:rsidR="007A0E02" w:rsidTr="007A0E02">
        <w:trPr>
          <w:trHeight w:val="567"/>
        </w:trPr>
        <w:tc>
          <w:tcPr>
            <w:tcW w:w="1142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4" w:type="dxa"/>
            <w:vAlign w:val="center"/>
          </w:tcPr>
          <w:p w:rsidR="007A0E02" w:rsidRDefault="003A50E1" w:rsidP="007A0E02">
            <w:pPr>
              <w:jc w:val="center"/>
            </w:pPr>
            <w:r w:rsidRPr="003A50E1">
              <w:rPr>
                <w:rFonts w:ascii="Symbol" w:hAnsi="Symbol"/>
                <w:b/>
              </w:rPr>
              <w:t></w:t>
            </w:r>
            <w:r>
              <w:rPr>
                <w:b/>
              </w:rPr>
              <w:t>t</w:t>
            </w:r>
            <w:r w:rsidRPr="007A0E02">
              <w:rPr>
                <w:b/>
                <w:vertAlign w:val="subscript"/>
              </w:rPr>
              <w:t xml:space="preserve"> </w:t>
            </w:r>
            <w:r w:rsidR="007A0E02">
              <w:rPr>
                <w:b/>
                <w:vertAlign w:val="subscript"/>
              </w:rPr>
              <w:t>3</w:t>
            </w:r>
          </w:p>
        </w:tc>
        <w:tc>
          <w:tcPr>
            <w:tcW w:w="195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87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23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  <w:tc>
          <w:tcPr>
            <w:tcW w:w="1616" w:type="dxa"/>
            <w:vAlign w:val="center"/>
          </w:tcPr>
          <w:p w:rsidR="007A0E02" w:rsidRDefault="007A0E02" w:rsidP="007A0E02">
            <w:pPr>
              <w:jc w:val="center"/>
              <w:rPr>
                <w:b/>
              </w:rPr>
            </w:pPr>
          </w:p>
        </w:tc>
      </w:tr>
    </w:tbl>
    <w:p w:rsidR="00D156BF" w:rsidRDefault="00D156BF" w:rsidP="00C83FDB">
      <w:pPr>
        <w:rPr>
          <w:b/>
        </w:rPr>
      </w:pPr>
    </w:p>
    <w:p w:rsidR="00220F32" w:rsidRDefault="00220F32" w:rsidP="00C83FDB">
      <w:pPr>
        <w:rPr>
          <w:b/>
        </w:rPr>
      </w:pPr>
    </w:p>
    <w:p w:rsidR="00220F32" w:rsidRPr="00220F32" w:rsidRDefault="00220F32" w:rsidP="00220F32">
      <w:pPr>
        <w:jc w:val="center"/>
        <w:rPr>
          <w:b/>
        </w:rPr>
      </w:pPr>
      <w:r w:rsidRPr="00220F32">
        <w:rPr>
          <w:b/>
        </w:rPr>
        <w:t>Sprawozdanie:</w:t>
      </w:r>
    </w:p>
    <w:p w:rsidR="00220F32" w:rsidRDefault="00220F32" w:rsidP="00C83FDB">
      <w:pPr>
        <w:rPr>
          <w:b/>
        </w:rPr>
      </w:pPr>
    </w:p>
    <w:p w:rsidR="007A0E02" w:rsidRDefault="00136F26" w:rsidP="00136F26">
      <w:pPr>
        <w:numPr>
          <w:ilvl w:val="0"/>
          <w:numId w:val="3"/>
        </w:numPr>
        <w:rPr>
          <w:b/>
        </w:rPr>
      </w:pPr>
      <w:r>
        <w:rPr>
          <w:b/>
        </w:rPr>
        <w:t>Sporządzić wykres</w:t>
      </w:r>
      <w:r w:rsidR="007A0E02">
        <w:rPr>
          <w:b/>
        </w:rPr>
        <w:t xml:space="preserve">y </w:t>
      </w:r>
      <w:r w:rsidR="007A0E02" w:rsidRPr="007A0E02">
        <w:rPr>
          <w:rFonts w:ascii="Symbol" w:hAnsi="Symbol"/>
          <w:b/>
        </w:rPr>
        <w:t></w:t>
      </w:r>
      <w:proofErr w:type="spellStart"/>
      <w:r w:rsidR="007A0E02" w:rsidRPr="007A0E02">
        <w:rPr>
          <w:b/>
          <w:vertAlign w:val="subscript"/>
        </w:rPr>
        <w:t>c</w:t>
      </w:r>
      <w:r w:rsidR="007A0E02">
        <w:rPr>
          <w:b/>
        </w:rPr>
        <w:t>,</w:t>
      </w:r>
      <w:r w:rsidR="007A0E02" w:rsidRPr="007A0E02">
        <w:rPr>
          <w:rFonts w:ascii="Symbol" w:hAnsi="Symbol"/>
          <w:b/>
        </w:rPr>
        <w:t></w:t>
      </w:r>
      <w:r w:rsidR="007A0E02" w:rsidRPr="007A0E02">
        <w:rPr>
          <w:b/>
          <w:vertAlign w:val="subscript"/>
        </w:rPr>
        <w:t>n</w:t>
      </w:r>
      <w:r w:rsidR="007A0E02">
        <w:rPr>
          <w:b/>
        </w:rPr>
        <w:t>,</w:t>
      </w:r>
      <w:r w:rsidR="007A0E02" w:rsidRPr="007A0E02">
        <w:rPr>
          <w:rFonts w:ascii="Symbol" w:hAnsi="Symbol"/>
          <w:b/>
        </w:rPr>
        <w:t></w:t>
      </w:r>
      <w:r w:rsidR="007A0E02" w:rsidRPr="007A0E02">
        <w:rPr>
          <w:b/>
          <w:vertAlign w:val="subscript"/>
        </w:rPr>
        <w:t>ch</w:t>
      </w:r>
      <w:proofErr w:type="spellEnd"/>
      <w:r>
        <w:rPr>
          <w:b/>
        </w:rPr>
        <w:t xml:space="preserve"> </w:t>
      </w:r>
      <w:r w:rsidR="007A0E02">
        <w:rPr>
          <w:b/>
        </w:rPr>
        <w:t>= f</w:t>
      </w:r>
      <w:r w:rsidR="007A0E02">
        <w:rPr>
          <w:b/>
          <w:vertAlign w:val="subscript"/>
        </w:rPr>
        <w:t>i</w:t>
      </w:r>
      <w:r w:rsidR="007A0E02">
        <w:rPr>
          <w:b/>
        </w:rPr>
        <w:t>(</w:t>
      </w:r>
      <w:proofErr w:type="spellStart"/>
      <w:r w:rsidR="007A0E02">
        <w:rPr>
          <w:b/>
        </w:rPr>
        <w:t>t</w:t>
      </w:r>
      <w:r w:rsidR="007A0E02" w:rsidRPr="007A0E02">
        <w:rPr>
          <w:b/>
          <w:vertAlign w:val="subscript"/>
        </w:rPr>
        <w:t>z</w:t>
      </w:r>
      <w:r w:rsidR="003A50E1">
        <w:rPr>
          <w:b/>
          <w:vertAlign w:val="subscript"/>
        </w:rPr>
        <w:t>i</w:t>
      </w:r>
      <w:proofErr w:type="spellEnd"/>
      <w:r w:rsidR="007A0E02">
        <w:rPr>
          <w:b/>
        </w:rPr>
        <w:t xml:space="preserve">)  przy </w:t>
      </w:r>
      <w:r w:rsidR="003A50E1" w:rsidRPr="003A50E1">
        <w:rPr>
          <w:rFonts w:ascii="Symbol" w:hAnsi="Symbol"/>
          <w:b/>
        </w:rPr>
        <w:t></w:t>
      </w:r>
      <w:r w:rsidR="003A50E1">
        <w:rPr>
          <w:b/>
        </w:rPr>
        <w:t>t</w:t>
      </w:r>
      <w:r w:rsidR="003A50E1" w:rsidRPr="007A0E02">
        <w:rPr>
          <w:b/>
          <w:vertAlign w:val="subscript"/>
        </w:rPr>
        <w:t xml:space="preserve"> </w:t>
      </w:r>
      <w:r w:rsidR="007A0E02">
        <w:rPr>
          <w:b/>
        </w:rPr>
        <w:t>=</w:t>
      </w:r>
      <w:proofErr w:type="spellStart"/>
      <w:r w:rsidR="007A0E02">
        <w:rPr>
          <w:b/>
        </w:rPr>
        <w:t>const</w:t>
      </w:r>
      <w:proofErr w:type="spellEnd"/>
      <w:r w:rsidR="007A0E02">
        <w:rPr>
          <w:b/>
        </w:rPr>
        <w:t xml:space="preserve"> </w:t>
      </w:r>
    </w:p>
    <w:p w:rsidR="00136F26" w:rsidRDefault="007A0E02" w:rsidP="00136F26">
      <w:pPr>
        <w:numPr>
          <w:ilvl w:val="0"/>
          <w:numId w:val="3"/>
        </w:numPr>
        <w:rPr>
          <w:b/>
        </w:rPr>
      </w:pPr>
      <w:r>
        <w:rPr>
          <w:b/>
        </w:rPr>
        <w:t xml:space="preserve">oraz </w:t>
      </w:r>
      <w:r w:rsidRPr="007A0E02">
        <w:rPr>
          <w:rFonts w:ascii="Symbol" w:hAnsi="Symbol"/>
          <w:b/>
        </w:rPr>
        <w:t></w:t>
      </w:r>
      <w:proofErr w:type="spellStart"/>
      <w:r w:rsidRPr="007A0E02">
        <w:rPr>
          <w:b/>
          <w:vertAlign w:val="subscript"/>
        </w:rPr>
        <w:t>c</w:t>
      </w:r>
      <w:r>
        <w:rPr>
          <w:b/>
        </w:rPr>
        <w:t>,</w:t>
      </w:r>
      <w:r w:rsidRPr="007A0E02">
        <w:rPr>
          <w:rFonts w:ascii="Symbol" w:hAnsi="Symbol"/>
          <w:b/>
        </w:rPr>
        <w:t></w:t>
      </w:r>
      <w:r w:rsidRPr="007A0E02">
        <w:rPr>
          <w:b/>
          <w:vertAlign w:val="subscript"/>
        </w:rPr>
        <w:t>n</w:t>
      </w:r>
      <w:r>
        <w:rPr>
          <w:b/>
        </w:rPr>
        <w:t>,</w:t>
      </w:r>
      <w:r w:rsidRPr="007A0E02">
        <w:rPr>
          <w:rFonts w:ascii="Symbol" w:hAnsi="Symbol"/>
          <w:b/>
        </w:rPr>
        <w:t></w:t>
      </w:r>
      <w:r w:rsidRPr="007A0E02">
        <w:rPr>
          <w:b/>
          <w:vertAlign w:val="subscript"/>
        </w:rPr>
        <w:t>ch</w:t>
      </w:r>
      <w:proofErr w:type="spellEnd"/>
      <w:r>
        <w:rPr>
          <w:b/>
        </w:rPr>
        <w:t xml:space="preserve"> = f</w:t>
      </w:r>
      <w:r>
        <w:rPr>
          <w:b/>
          <w:vertAlign w:val="subscript"/>
        </w:rPr>
        <w:t>i</w:t>
      </w:r>
      <w:r>
        <w:rPr>
          <w:b/>
        </w:rPr>
        <w:t>(</w:t>
      </w:r>
      <w:proofErr w:type="spellStart"/>
      <w:r w:rsidR="003A50E1" w:rsidRPr="003A50E1">
        <w:rPr>
          <w:rFonts w:ascii="Symbol" w:hAnsi="Symbol"/>
          <w:b/>
        </w:rPr>
        <w:t></w:t>
      </w:r>
      <w:r w:rsidR="003A50E1">
        <w:rPr>
          <w:b/>
        </w:rPr>
        <w:t>t</w:t>
      </w:r>
      <w:r w:rsidR="003A50E1" w:rsidRPr="003A50E1">
        <w:rPr>
          <w:b/>
          <w:vertAlign w:val="subscript"/>
        </w:rPr>
        <w:t>i</w:t>
      </w:r>
      <w:proofErr w:type="spellEnd"/>
      <w:r>
        <w:rPr>
          <w:b/>
        </w:rPr>
        <w:t xml:space="preserve">)  przy </w:t>
      </w:r>
      <w:proofErr w:type="spellStart"/>
      <w:r>
        <w:rPr>
          <w:b/>
        </w:rPr>
        <w:t>t</w:t>
      </w:r>
      <w:r w:rsidRPr="007A0E02">
        <w:rPr>
          <w:b/>
          <w:vertAlign w:val="subscript"/>
        </w:rPr>
        <w:t>z</w:t>
      </w:r>
      <w:proofErr w:type="spellEnd"/>
      <w:r>
        <w:rPr>
          <w:b/>
        </w:rPr>
        <w:t xml:space="preserve"> =</w:t>
      </w:r>
      <w:proofErr w:type="spellStart"/>
      <w:r>
        <w:rPr>
          <w:b/>
        </w:rPr>
        <w:t>const</w:t>
      </w:r>
      <w:proofErr w:type="spellEnd"/>
      <w:r>
        <w:rPr>
          <w:b/>
        </w:rPr>
        <w:t xml:space="preserve"> </w:t>
      </w:r>
    </w:p>
    <w:p w:rsidR="002A45E5" w:rsidRPr="00C83FDB" w:rsidRDefault="002A45E5" w:rsidP="00136F26">
      <w:pPr>
        <w:numPr>
          <w:ilvl w:val="0"/>
          <w:numId w:val="3"/>
        </w:numPr>
        <w:rPr>
          <w:b/>
        </w:rPr>
      </w:pPr>
      <w:r>
        <w:rPr>
          <w:b/>
        </w:rPr>
        <w:t xml:space="preserve">we wnioskach ocenić wpływ powyższych parametrów na czas cyklu regulacji </w:t>
      </w:r>
      <w:proofErr w:type="spellStart"/>
      <w:r>
        <w:rPr>
          <w:b/>
        </w:rPr>
        <w:t>dwustawnej</w:t>
      </w:r>
      <w:proofErr w:type="spellEnd"/>
    </w:p>
    <w:p w:rsidR="00920ACE" w:rsidRDefault="00920ACE" w:rsidP="00C83FDB">
      <w:pPr>
        <w:rPr>
          <w:b/>
        </w:rPr>
      </w:pPr>
    </w:p>
    <w:p w:rsidR="00220F32" w:rsidRPr="00C83FDB" w:rsidRDefault="00220F32" w:rsidP="00C83FDB">
      <w:pPr>
        <w:rPr>
          <w:b/>
        </w:rPr>
      </w:pPr>
      <w:r>
        <w:rPr>
          <w:b/>
        </w:rPr>
        <w:t>w sprawozdaniu zawrzeć wnioski oceniające identyfikację obiektu oraz regulację dwu</w:t>
      </w:r>
      <w:r w:rsidR="00D93863">
        <w:rPr>
          <w:b/>
        </w:rPr>
        <w:t>-</w:t>
      </w:r>
      <w:r>
        <w:rPr>
          <w:b/>
        </w:rPr>
        <w:t>stawną  (dwupołożeniową)</w:t>
      </w:r>
    </w:p>
    <w:sectPr w:rsidR="00220F32" w:rsidRPr="00C83FDB" w:rsidSect="0092392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E89" w:rsidRDefault="00E53E89">
      <w:r>
        <w:separator/>
      </w:r>
    </w:p>
  </w:endnote>
  <w:endnote w:type="continuationSeparator" w:id="0">
    <w:p w:rsidR="00E53E89" w:rsidRDefault="00E53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798" w:rsidRDefault="008B141A" w:rsidP="00312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579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5798" w:rsidRDefault="002C5798" w:rsidP="002C579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798" w:rsidRDefault="008B141A" w:rsidP="00312A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579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386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C5798" w:rsidRDefault="002C5798" w:rsidP="002C579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E89" w:rsidRDefault="00E53E89">
      <w:r>
        <w:separator/>
      </w:r>
    </w:p>
  </w:footnote>
  <w:footnote w:type="continuationSeparator" w:id="0">
    <w:p w:rsidR="00E53E89" w:rsidRDefault="00E53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1AC7"/>
    <w:multiLevelType w:val="hybridMultilevel"/>
    <w:tmpl w:val="D58E47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9B52AA"/>
    <w:multiLevelType w:val="hybridMultilevel"/>
    <w:tmpl w:val="05E81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92916"/>
    <w:multiLevelType w:val="hybridMultilevel"/>
    <w:tmpl w:val="F35813C8"/>
    <w:lvl w:ilvl="0" w:tplc="0415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3">
    <w:nsid w:val="7F9B2F25"/>
    <w:multiLevelType w:val="hybridMultilevel"/>
    <w:tmpl w:val="D3B2CB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C46"/>
    <w:rsid w:val="0000030F"/>
    <w:rsid w:val="00003C66"/>
    <w:rsid w:val="000051D5"/>
    <w:rsid w:val="00033E87"/>
    <w:rsid w:val="00071797"/>
    <w:rsid w:val="000E4CF1"/>
    <w:rsid w:val="00112FA3"/>
    <w:rsid w:val="00132917"/>
    <w:rsid w:val="00136F26"/>
    <w:rsid w:val="00154F09"/>
    <w:rsid w:val="00177870"/>
    <w:rsid w:val="00180CC7"/>
    <w:rsid w:val="001A7282"/>
    <w:rsid w:val="001C05C6"/>
    <w:rsid w:val="001C3F1A"/>
    <w:rsid w:val="001C66B6"/>
    <w:rsid w:val="001D1B43"/>
    <w:rsid w:val="001E3ABB"/>
    <w:rsid w:val="00220F32"/>
    <w:rsid w:val="00242556"/>
    <w:rsid w:val="00243210"/>
    <w:rsid w:val="002A45E5"/>
    <w:rsid w:val="002C5798"/>
    <w:rsid w:val="00312ABD"/>
    <w:rsid w:val="003140CA"/>
    <w:rsid w:val="003769A5"/>
    <w:rsid w:val="00384C8A"/>
    <w:rsid w:val="003A50E1"/>
    <w:rsid w:val="003A6CEE"/>
    <w:rsid w:val="003A74B8"/>
    <w:rsid w:val="003F6589"/>
    <w:rsid w:val="003F76C9"/>
    <w:rsid w:val="00457B38"/>
    <w:rsid w:val="00457E50"/>
    <w:rsid w:val="004D7544"/>
    <w:rsid w:val="00545E13"/>
    <w:rsid w:val="005731C2"/>
    <w:rsid w:val="005958B8"/>
    <w:rsid w:val="005D722E"/>
    <w:rsid w:val="00614338"/>
    <w:rsid w:val="00637D2A"/>
    <w:rsid w:val="00674A2E"/>
    <w:rsid w:val="00696A3E"/>
    <w:rsid w:val="006A7E37"/>
    <w:rsid w:val="00715910"/>
    <w:rsid w:val="00716DF6"/>
    <w:rsid w:val="007231CE"/>
    <w:rsid w:val="00765C46"/>
    <w:rsid w:val="00767CF1"/>
    <w:rsid w:val="007813F6"/>
    <w:rsid w:val="007A0E02"/>
    <w:rsid w:val="007B73BD"/>
    <w:rsid w:val="007C64E1"/>
    <w:rsid w:val="00863100"/>
    <w:rsid w:val="00891B2E"/>
    <w:rsid w:val="008B141A"/>
    <w:rsid w:val="008B4E6C"/>
    <w:rsid w:val="008C7C9F"/>
    <w:rsid w:val="008E0492"/>
    <w:rsid w:val="00920ACE"/>
    <w:rsid w:val="00923922"/>
    <w:rsid w:val="00926B08"/>
    <w:rsid w:val="0096073C"/>
    <w:rsid w:val="0098152C"/>
    <w:rsid w:val="009B20B9"/>
    <w:rsid w:val="00A64698"/>
    <w:rsid w:val="00AE56BA"/>
    <w:rsid w:val="00B514D7"/>
    <w:rsid w:val="00BD452D"/>
    <w:rsid w:val="00BF53E0"/>
    <w:rsid w:val="00C83FDB"/>
    <w:rsid w:val="00CA3285"/>
    <w:rsid w:val="00CC3C58"/>
    <w:rsid w:val="00CD4E20"/>
    <w:rsid w:val="00CE0358"/>
    <w:rsid w:val="00CE41C5"/>
    <w:rsid w:val="00D0367F"/>
    <w:rsid w:val="00D156BF"/>
    <w:rsid w:val="00D622B5"/>
    <w:rsid w:val="00D93672"/>
    <w:rsid w:val="00D93863"/>
    <w:rsid w:val="00DD1A91"/>
    <w:rsid w:val="00DD2F79"/>
    <w:rsid w:val="00DD6FB2"/>
    <w:rsid w:val="00E14FC5"/>
    <w:rsid w:val="00E53E89"/>
    <w:rsid w:val="00E5440A"/>
    <w:rsid w:val="00EB4E0C"/>
    <w:rsid w:val="00EF340C"/>
    <w:rsid w:val="00F27615"/>
    <w:rsid w:val="00F65123"/>
    <w:rsid w:val="00FC0FA9"/>
    <w:rsid w:val="00FD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239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IEM">
    <w:name w:val="SIEM"/>
    <w:basedOn w:val="Tabela-Lista1"/>
    <w:rsid w:val="001D1B43"/>
    <w:pPr>
      <w:jc w:val="center"/>
    </w:pPr>
    <w:rPr>
      <w:rFonts w:ascii="Tahoma" w:hAnsi="Tahoma"/>
    </w:rPr>
    <w:tblPr>
      <w:tblStyleRowBandSize w:val="1"/>
      <w:tblInd w:w="0" w:type="dxa"/>
      <w:tblBorders>
        <w:top w:val="single" w:sz="4" w:space="0" w:color="333399"/>
        <w:left w:val="single" w:sz="4" w:space="0" w:color="333399"/>
        <w:bottom w:val="single" w:sz="4" w:space="0" w:color="333399"/>
        <w:right w:val="single" w:sz="4" w:space="0" w:color="333399"/>
        <w:insideH w:val="single" w:sz="4" w:space="0" w:color="333399"/>
        <w:insideV w:val="single" w:sz="4" w:space="0" w:color="33339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Arial Unicode MS" w:hAnsi="Arial Unicode MS"/>
        <w:b/>
        <w:bCs/>
        <w:i w:val="0"/>
        <w:iCs/>
        <w:color w:val="FFFFFF"/>
      </w:rPr>
      <w:tblPr/>
      <w:tcPr>
        <w:tcBorders>
          <w:top w:val="single" w:sz="4" w:space="0" w:color="333399"/>
          <w:left w:val="single" w:sz="4" w:space="0" w:color="333399"/>
          <w:bottom w:val="single" w:sz="4" w:space="0" w:color="333399"/>
          <w:right w:val="single" w:sz="4" w:space="0" w:color="333399"/>
          <w:insideH w:val="single" w:sz="4" w:space="0" w:color="FFFFFF"/>
          <w:insideV w:val="single" w:sz="4" w:space="0" w:color="FFFFFF"/>
          <w:tl2br w:val="none" w:sz="0" w:space="0" w:color="auto"/>
          <w:tr2bl w:val="none" w:sz="0" w:space="0" w:color="auto"/>
        </w:tcBorders>
        <w:shd w:val="clear" w:color="auto" w:fill="333399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clear" w:color="auto" w:fill="E0E0E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0E0E0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rsid w:val="00457E5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Standardowy"/>
    <w:rsid w:val="00CC3C5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2C57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5798"/>
  </w:style>
  <w:style w:type="paragraph" w:styleId="Akapitzlist">
    <w:name w:val="List Paragraph"/>
    <w:basedOn w:val="Normalny"/>
    <w:uiPriority w:val="34"/>
    <w:qFormat/>
    <w:rsid w:val="00220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F247-6B4F-45FA-B825-5AC66D91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T1</vt:lpstr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</dc:title>
  <dc:creator>BiS</dc:creator>
  <cp:lastModifiedBy>KS</cp:lastModifiedBy>
  <cp:revision>2</cp:revision>
  <cp:lastPrinted>2011-01-14T12:09:00Z</cp:lastPrinted>
  <dcterms:created xsi:type="dcterms:W3CDTF">2013-10-10T09:23:00Z</dcterms:created>
  <dcterms:modified xsi:type="dcterms:W3CDTF">2013-10-10T09:23:00Z</dcterms:modified>
</cp:coreProperties>
</file>